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B0" w:rsidRPr="00CF1AA8" w:rsidRDefault="00044AB0" w:rsidP="00044AB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</w:t>
      </w:r>
      <w:r w:rsidRPr="00CF1AA8">
        <w:rPr>
          <w:rFonts w:ascii="Arial" w:hAnsi="Arial" w:cs="Arial"/>
          <w:sz w:val="22"/>
          <w:szCs w:val="22"/>
        </w:rPr>
        <w:t>O E</w:t>
      </w:r>
      <w:r w:rsidRPr="00CF1AA8">
        <w:rPr>
          <w:rFonts w:ascii="Arial" w:hAnsi="Arial" w:cs="Arial"/>
          <w:b/>
          <w:sz w:val="22"/>
          <w:szCs w:val="22"/>
        </w:rPr>
        <w:t xml:space="preserve"> </w:t>
      </w:r>
    </w:p>
    <w:p w:rsidR="00044AB0" w:rsidRPr="00314FF0" w:rsidRDefault="00044AB0" w:rsidP="00044AB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3544"/>
      </w:tblGrid>
      <w:tr w:rsidR="00044AB0" w:rsidTr="00A279E8">
        <w:trPr>
          <w:trHeight w:val="302"/>
        </w:trPr>
        <w:tc>
          <w:tcPr>
            <w:tcW w:w="9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44AB0" w:rsidRPr="00E26FEE" w:rsidRDefault="00044AB0" w:rsidP="00A279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26FEE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TABELA DE IDENTIFICAÇÃO DE RESPONSABILIDADES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*</w:t>
            </w:r>
          </w:p>
        </w:tc>
      </w:tr>
      <w:tr w:rsidR="00044AB0" w:rsidTr="00A279E8">
        <w:trPr>
          <w:trHeight w:val="154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4AB0" w:rsidRPr="009379E9" w:rsidRDefault="00044AB0" w:rsidP="00A279E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</w:pPr>
            <w:r w:rsidRPr="009379E9"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4AB0" w:rsidRPr="009379E9" w:rsidRDefault="00044AB0" w:rsidP="00A279E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</w:pPr>
            <w:r w:rsidRPr="009379E9"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  <w:t>RESPONSABILIDADE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4AB0" w:rsidRPr="009379E9" w:rsidRDefault="00044AB0" w:rsidP="00A279E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</w:pPr>
            <w:r w:rsidRPr="009379E9"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  <w:t>OBSERVAÇÕES</w:t>
            </w:r>
          </w:p>
        </w:tc>
      </w:tr>
      <w:tr w:rsidR="00044AB0" w:rsidRPr="00521EDD" w:rsidTr="00A279E8">
        <w:trPr>
          <w:trHeight w:val="37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B0" w:rsidRPr="00833C00" w:rsidRDefault="00044AB0" w:rsidP="00A279E8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33C00">
              <w:rPr>
                <w:rFonts w:ascii="Arial" w:hAnsi="Arial" w:cs="Arial"/>
                <w:sz w:val="16"/>
                <w:szCs w:val="16"/>
                <w:lang w:eastAsia="pt-BR"/>
              </w:rPr>
              <w:t>Projetos Arquitetônicos-Unidades Habitacionais, Centro de Convivência, Guarita e Quiosque.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AB0" w:rsidRPr="00833C00" w:rsidRDefault="00044AB0" w:rsidP="00A279E8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33C00">
              <w:rPr>
                <w:rFonts w:ascii="Arial" w:hAnsi="Arial" w:cs="Arial"/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AB0" w:rsidRPr="00833C00" w:rsidRDefault="00044AB0" w:rsidP="00A279E8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33C00">
              <w:rPr>
                <w:rFonts w:ascii="Arial" w:hAnsi="Arial" w:cs="Arial"/>
                <w:sz w:val="16"/>
                <w:szCs w:val="16"/>
                <w:lang w:eastAsia="pt-BR"/>
              </w:rPr>
              <w:t>-</w:t>
            </w:r>
          </w:p>
        </w:tc>
      </w:tr>
      <w:tr w:rsidR="00044AB0" w:rsidRPr="00521EDD" w:rsidTr="00A279E8">
        <w:trPr>
          <w:trHeight w:val="28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B0" w:rsidRPr="00833C00" w:rsidRDefault="00044AB0" w:rsidP="00A279E8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33C00">
              <w:rPr>
                <w:rFonts w:ascii="Arial" w:hAnsi="Arial" w:cs="Arial"/>
                <w:sz w:val="16"/>
                <w:szCs w:val="16"/>
                <w:lang w:eastAsia="pt-BR"/>
              </w:rPr>
              <w:t>Projetos Complementares-Unidades Habitacionais, Centro de Convivência, Guarita e Quiosque.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AB0" w:rsidRPr="00833C00" w:rsidRDefault="00044AB0" w:rsidP="00A279E8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33C00">
              <w:rPr>
                <w:rFonts w:ascii="Arial" w:hAnsi="Arial" w:cs="Arial"/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AB0" w:rsidRPr="00833C00" w:rsidRDefault="00044AB0" w:rsidP="00A279E8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33C00">
              <w:rPr>
                <w:rFonts w:ascii="Arial" w:hAnsi="Arial" w:cs="Arial"/>
                <w:sz w:val="16"/>
                <w:szCs w:val="16"/>
                <w:lang w:eastAsia="pt-BR"/>
              </w:rPr>
              <w:t>-</w:t>
            </w:r>
          </w:p>
        </w:tc>
      </w:tr>
      <w:tr w:rsidR="00044AB0" w:rsidRPr="00521EDD" w:rsidTr="00A279E8">
        <w:trPr>
          <w:trHeight w:val="334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B0" w:rsidRPr="00833C00" w:rsidRDefault="00044AB0" w:rsidP="00A279E8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33C00">
              <w:rPr>
                <w:rFonts w:ascii="Arial" w:hAnsi="Arial" w:cs="Arial"/>
                <w:sz w:val="16"/>
                <w:szCs w:val="16"/>
                <w:lang w:eastAsia="pt-BR"/>
              </w:rPr>
              <w:t>Execução das Unidades Habitacionais, Centro de Convivência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, </w:t>
            </w:r>
            <w:r w:rsidRPr="00833C00">
              <w:rPr>
                <w:rFonts w:ascii="Arial" w:hAnsi="Arial" w:cs="Arial"/>
                <w:sz w:val="16"/>
                <w:szCs w:val="16"/>
                <w:lang w:eastAsia="pt-BR"/>
              </w:rPr>
              <w:t>Guarita e Quiosque.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AB0" w:rsidRPr="00833C00" w:rsidRDefault="00044AB0" w:rsidP="00A279E8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33C00">
              <w:rPr>
                <w:rFonts w:ascii="Arial" w:hAnsi="Arial" w:cs="Arial"/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AB0" w:rsidRPr="00833C00" w:rsidRDefault="00044AB0" w:rsidP="00A279E8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33C00">
              <w:rPr>
                <w:rFonts w:ascii="Arial" w:hAnsi="Arial" w:cs="Arial"/>
                <w:sz w:val="16"/>
                <w:szCs w:val="16"/>
                <w:lang w:eastAsia="pt-BR"/>
              </w:rPr>
              <w:t>-</w:t>
            </w:r>
          </w:p>
        </w:tc>
      </w:tr>
      <w:tr w:rsidR="00044AB0" w:rsidRPr="00521EDD" w:rsidTr="00A279E8">
        <w:trPr>
          <w:trHeight w:val="313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B0" w:rsidRPr="00833C00" w:rsidRDefault="00044AB0" w:rsidP="00A279E8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33C00">
              <w:rPr>
                <w:rFonts w:ascii="Arial" w:hAnsi="Arial" w:cs="Arial"/>
                <w:sz w:val="16"/>
                <w:szCs w:val="16"/>
                <w:lang w:eastAsia="pt-BR"/>
              </w:rPr>
              <w:t xml:space="preserve">Projetos e Execução de Infraestrutura - </w:t>
            </w:r>
            <w:proofErr w:type="spellStart"/>
            <w:r w:rsidRPr="00833C00">
              <w:rPr>
                <w:rFonts w:ascii="Arial" w:hAnsi="Arial" w:cs="Arial"/>
                <w:sz w:val="16"/>
                <w:szCs w:val="16"/>
                <w:lang w:eastAsia="pt-BR"/>
              </w:rPr>
              <w:t>Patamarização</w:t>
            </w:r>
            <w:proofErr w:type="spellEnd"/>
            <w:r w:rsidRPr="00833C00">
              <w:rPr>
                <w:rFonts w:ascii="Arial" w:hAnsi="Arial" w:cs="Arial"/>
                <w:sz w:val="16"/>
                <w:szCs w:val="16"/>
                <w:lang w:eastAsia="pt-BR"/>
              </w:rPr>
              <w:t>/Cotas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AB0" w:rsidRPr="00833C00" w:rsidRDefault="00044AB0" w:rsidP="00A279E8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33C00">
              <w:rPr>
                <w:rFonts w:ascii="Arial" w:hAnsi="Arial" w:cs="Arial"/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AB0" w:rsidRPr="00833C00" w:rsidRDefault="00044AB0" w:rsidP="00A279E8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33C00">
              <w:rPr>
                <w:rFonts w:ascii="Arial" w:hAnsi="Arial" w:cs="Arial"/>
                <w:sz w:val="16"/>
                <w:szCs w:val="16"/>
                <w:lang w:eastAsia="pt-BR"/>
              </w:rPr>
              <w:t>-</w:t>
            </w:r>
          </w:p>
        </w:tc>
      </w:tr>
      <w:tr w:rsidR="00044AB0" w:rsidRPr="00521EDD" w:rsidTr="00A279E8">
        <w:trPr>
          <w:trHeight w:val="273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B0" w:rsidRPr="00B31EC5" w:rsidRDefault="00044AB0" w:rsidP="00A279E8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31EC5">
              <w:rPr>
                <w:rFonts w:ascii="Arial" w:hAnsi="Arial" w:cs="Arial"/>
                <w:sz w:val="16"/>
                <w:szCs w:val="16"/>
                <w:lang w:eastAsia="pt-BR"/>
              </w:rPr>
              <w:t>Projetos e Execução de Infraestrutura Interna - Pavimentação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AB0" w:rsidRPr="00B31EC5" w:rsidRDefault="00044AB0" w:rsidP="00A279E8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31EC5">
              <w:rPr>
                <w:rFonts w:ascii="Arial" w:hAnsi="Arial" w:cs="Arial"/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AB0" w:rsidRPr="00B31EC5" w:rsidRDefault="00044AB0" w:rsidP="00A279E8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31EC5">
              <w:rPr>
                <w:rFonts w:ascii="Arial" w:hAnsi="Arial" w:cs="Arial"/>
                <w:sz w:val="16"/>
                <w:szCs w:val="16"/>
                <w:lang w:eastAsia="pt-BR"/>
              </w:rPr>
              <w:t>Indicar graficamente a pavimentação externa nos projetos (acesso).</w:t>
            </w:r>
          </w:p>
        </w:tc>
      </w:tr>
      <w:tr w:rsidR="00044AB0" w:rsidRPr="004E794C" w:rsidTr="00A279E8">
        <w:trPr>
          <w:trHeight w:val="60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B0" w:rsidRPr="008B6AED" w:rsidRDefault="00044AB0" w:rsidP="00A279E8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>Projetos e Execução de Infraestrutura Externa – Pavimentação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>/</w:t>
            </w:r>
            <w:r w:rsidRPr="00CC1A2A">
              <w:rPr>
                <w:rFonts w:ascii="Arial" w:hAnsi="Arial" w:cs="Arial"/>
                <w:sz w:val="16"/>
                <w:szCs w:val="16"/>
                <w:u w:val="single"/>
                <w:lang w:eastAsia="pt-BR"/>
              </w:rPr>
              <w:t xml:space="preserve">Calçada </w:t>
            </w: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 xml:space="preserve">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AB0" w:rsidRPr="008B6AED" w:rsidRDefault="00044AB0" w:rsidP="00A279E8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Contratada</w:t>
            </w: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 xml:space="preserve">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AB0" w:rsidRDefault="00044AB0" w:rsidP="00A279E8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- Execução de calçada em CBUQ nos acessos a pedestres, veículos, sinalização tátil na calçada existente, rampa de acessibilidade, guia rebaixada no acesso de veículos e execução de grama (se necessário).</w:t>
            </w:r>
          </w:p>
          <w:p w:rsidR="00044AB0" w:rsidRPr="008B6AED" w:rsidRDefault="00044AB0" w:rsidP="00A279E8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- </w:t>
            </w:r>
            <w:r w:rsidRPr="006611C2">
              <w:rPr>
                <w:rFonts w:ascii="Arial" w:hAnsi="Arial" w:cs="Arial"/>
                <w:sz w:val="16"/>
                <w:szCs w:val="16"/>
                <w:lang w:eastAsia="pt-BR"/>
              </w:rPr>
              <w:t>Reconstrução da calçada existente, caso haja deterioração durante as obras.</w:t>
            </w:r>
          </w:p>
        </w:tc>
      </w:tr>
      <w:tr w:rsidR="00044AB0" w:rsidRPr="00521EDD" w:rsidTr="00A279E8">
        <w:trPr>
          <w:trHeight w:val="53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B0" w:rsidRPr="008B6AED" w:rsidRDefault="00044AB0" w:rsidP="00A279E8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>Projetos e Execução de Infraestrutura Interna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e externa</w:t>
            </w: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 xml:space="preserve"> – Drenagem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AB0" w:rsidRPr="008B6AED" w:rsidRDefault="00044AB0" w:rsidP="00A279E8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AB0" w:rsidRDefault="00044AB0" w:rsidP="00A279E8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- </w:t>
            </w: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>Indicar graficamente a drenagem externa nos projetos, até o ponto de interligação ou destinação final.</w:t>
            </w:r>
          </w:p>
          <w:p w:rsidR="00044AB0" w:rsidRDefault="00044AB0" w:rsidP="00A279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- A rede de drenagem do empreendimento deverá ser </w:t>
            </w:r>
            <w:r>
              <w:rPr>
                <w:rFonts w:ascii="Arial" w:hAnsi="Arial" w:cs="Arial"/>
                <w:sz w:val="16"/>
                <w:szCs w:val="16"/>
              </w:rPr>
              <w:t xml:space="preserve">interligada na rede de drenagem existente da Rua Pacífico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Dezem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passando pelo lote urbano nº 682 de propriedade do Município;</w:t>
            </w:r>
          </w:p>
          <w:p w:rsidR="00044AB0" w:rsidRPr="008B6AED" w:rsidRDefault="00044AB0" w:rsidP="00A279E8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- Fornecimento para o Município do memorial da faixa de servidão de passagem.</w:t>
            </w:r>
          </w:p>
        </w:tc>
      </w:tr>
      <w:tr w:rsidR="00044AB0" w:rsidRPr="00521EDD" w:rsidTr="00A279E8">
        <w:trPr>
          <w:trHeight w:val="42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B0" w:rsidRPr="008B6AED" w:rsidRDefault="00044AB0" w:rsidP="00A279E8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>Projeto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e Execução de</w:t>
            </w: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 xml:space="preserve"> Rede de Água 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>–</w:t>
            </w: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 xml:space="preserve"> interna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e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AB0" w:rsidRPr="008B6AED" w:rsidRDefault="00044AB0" w:rsidP="00A279E8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AB0" w:rsidRDefault="00044AB0" w:rsidP="00A279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8B6AED">
              <w:rPr>
                <w:rFonts w:ascii="Arial" w:hAnsi="Arial" w:cs="Arial"/>
                <w:sz w:val="16"/>
                <w:szCs w:val="16"/>
              </w:rPr>
              <w:t>O projeto deverá ser aprovado pela Sanepar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044AB0" w:rsidRPr="008B6AED" w:rsidRDefault="00044AB0" w:rsidP="00A279E8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- </w:t>
            </w: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>Materia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>is</w:t>
            </w: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 xml:space="preserve"> hidráulico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>s</w:t>
            </w: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 xml:space="preserve"> </w:t>
            </w:r>
            <w:r w:rsidRPr="008B6AED">
              <w:rPr>
                <w:rFonts w:ascii="Arial" w:hAnsi="Arial" w:cs="Arial"/>
                <w:sz w:val="16"/>
                <w:szCs w:val="16"/>
                <w:u w:val="single"/>
                <w:lang w:eastAsia="pt-BR"/>
              </w:rPr>
              <w:t>não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serão</w:t>
            </w: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 xml:space="preserve"> fornecido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>s</w:t>
            </w: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 xml:space="preserve"> pela Sanepar</w:t>
            </w:r>
          </w:p>
        </w:tc>
      </w:tr>
      <w:tr w:rsidR="00044AB0" w:rsidRPr="00521EDD" w:rsidTr="00A279E8">
        <w:trPr>
          <w:trHeight w:val="42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B0" w:rsidRPr="008B6AED" w:rsidRDefault="00044AB0" w:rsidP="00A279E8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>Projeto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e Execução</w:t>
            </w: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 xml:space="preserve"> de Rede de Esgoto - interna 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>e externa</w:t>
            </w: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AB0" w:rsidRPr="008B6AED" w:rsidRDefault="00044AB0" w:rsidP="00A279E8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AB0" w:rsidRDefault="00044AB0" w:rsidP="00A279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8B6AED">
              <w:rPr>
                <w:rFonts w:ascii="Arial" w:hAnsi="Arial" w:cs="Arial"/>
                <w:sz w:val="16"/>
                <w:szCs w:val="16"/>
              </w:rPr>
              <w:t>O projeto deverá ser aprovado pela Sanepar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044AB0" w:rsidRPr="008B6AED" w:rsidRDefault="00044AB0" w:rsidP="00A279E8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- </w:t>
            </w: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 xml:space="preserve">Materiais hidráulicos </w:t>
            </w:r>
            <w:r w:rsidRPr="008B6AED">
              <w:rPr>
                <w:rFonts w:ascii="Arial" w:hAnsi="Arial" w:cs="Arial"/>
                <w:sz w:val="16"/>
                <w:szCs w:val="16"/>
                <w:u w:val="single"/>
                <w:lang w:eastAsia="pt-BR"/>
              </w:rPr>
              <w:t>não</w:t>
            </w: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 xml:space="preserve"> serão fornecidos pela Sanepar;</w:t>
            </w:r>
          </w:p>
          <w:p w:rsidR="00044AB0" w:rsidRDefault="00044AB0" w:rsidP="00A279E8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- A rede de esgoto interna do empreendimento deverá ser interligada na rede de esgoto existente da Rua Pacífico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pt-BR"/>
              </w:rPr>
              <w:t>Dezem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pt-BR"/>
              </w:rPr>
              <w:t>, passando pelo lote urbano nº 682 de propriedade do Município;</w:t>
            </w:r>
          </w:p>
          <w:p w:rsidR="00044AB0" w:rsidRPr="008B6AED" w:rsidRDefault="00044AB0" w:rsidP="00A279E8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- Fornecimento para o Município do memorial da faixa de servidão de passagem.</w:t>
            </w:r>
          </w:p>
        </w:tc>
      </w:tr>
      <w:tr w:rsidR="00044AB0" w:rsidRPr="00521EDD" w:rsidTr="00A279E8">
        <w:trPr>
          <w:trHeight w:val="443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B0" w:rsidRPr="008B6AED" w:rsidRDefault="00044AB0" w:rsidP="00A279E8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>Projeto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e Execução</w:t>
            </w: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 xml:space="preserve"> de Rede Elétrica - </w:t>
            </w:r>
            <w:r w:rsidRPr="008B6AED">
              <w:rPr>
                <w:rFonts w:ascii="Arial" w:hAnsi="Arial" w:cs="Arial"/>
                <w:sz w:val="16"/>
                <w:szCs w:val="16"/>
                <w:u w:val="single"/>
                <w:lang w:eastAsia="pt-BR"/>
              </w:rPr>
              <w:t>interna</w:t>
            </w: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AB0" w:rsidRPr="008B6AED" w:rsidRDefault="00044AB0" w:rsidP="00A279E8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AB0" w:rsidRPr="008B6AED" w:rsidRDefault="00044AB0" w:rsidP="00A279E8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-</w:t>
            </w:r>
          </w:p>
        </w:tc>
      </w:tr>
      <w:tr w:rsidR="00044AB0" w:rsidRPr="00521EDD" w:rsidTr="00A279E8">
        <w:trPr>
          <w:trHeight w:val="28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AB0" w:rsidRPr="0040160D" w:rsidRDefault="00044AB0" w:rsidP="00A279E8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40160D">
              <w:rPr>
                <w:rFonts w:ascii="Arial" w:hAnsi="Arial" w:cs="Arial"/>
                <w:sz w:val="16"/>
                <w:szCs w:val="16"/>
                <w:lang w:eastAsia="pt-BR"/>
              </w:rPr>
              <w:t xml:space="preserve">Projeto e Execução da Rede Elétrica – </w:t>
            </w:r>
            <w:r w:rsidRPr="0040160D">
              <w:rPr>
                <w:rFonts w:ascii="Arial" w:hAnsi="Arial" w:cs="Arial"/>
                <w:sz w:val="16"/>
                <w:szCs w:val="16"/>
                <w:u w:val="single"/>
                <w:lang w:eastAsia="pt-BR"/>
              </w:rPr>
              <w:t>externa (se necessário)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4AB0" w:rsidRPr="0040160D" w:rsidRDefault="00044AB0" w:rsidP="00A279E8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40160D">
              <w:rPr>
                <w:rFonts w:ascii="Arial" w:hAnsi="Arial" w:cs="Arial"/>
                <w:sz w:val="16"/>
                <w:szCs w:val="16"/>
                <w:lang w:eastAsia="pt-BR"/>
              </w:rPr>
              <w:t>Copel/Convênio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AB0" w:rsidRPr="00B31EC5" w:rsidRDefault="00044AB0" w:rsidP="00A279E8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eastAsia="pt-BR"/>
              </w:rPr>
              <w:t>Será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de responsabilidade da Copel </w:t>
            </w:r>
            <w:r w:rsidRPr="006611C2">
              <w:rPr>
                <w:rFonts w:ascii="Arial" w:hAnsi="Arial" w:cs="Arial"/>
                <w:sz w:val="16"/>
                <w:szCs w:val="16"/>
                <w:lang w:eastAsia="pt-BR"/>
              </w:rPr>
              <w:t>apenas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a elaboração e execução da </w:t>
            </w:r>
            <w:r w:rsidRPr="00366F22">
              <w:rPr>
                <w:rFonts w:ascii="Arial" w:hAnsi="Arial" w:cs="Arial"/>
                <w:sz w:val="16"/>
                <w:szCs w:val="16"/>
                <w:u w:val="single"/>
                <w:lang w:eastAsia="pt-BR"/>
              </w:rPr>
              <w:t>rede elétrica externa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ao empreendimento.</w:t>
            </w:r>
          </w:p>
        </w:tc>
      </w:tr>
      <w:tr w:rsidR="00044AB0" w:rsidRPr="00521EDD" w:rsidTr="00A279E8">
        <w:trPr>
          <w:trHeight w:val="76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AB0" w:rsidRPr="00B31EC5" w:rsidRDefault="00044AB0" w:rsidP="00A279E8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31EC5">
              <w:rPr>
                <w:rFonts w:ascii="Arial" w:hAnsi="Arial" w:cs="Arial"/>
                <w:sz w:val="16"/>
                <w:szCs w:val="16"/>
                <w:lang w:eastAsia="pt-BR"/>
              </w:rPr>
              <w:t>Execução das entradas de Serviço/Centro de Medição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4AB0" w:rsidRPr="00B31EC5" w:rsidRDefault="00044AB0" w:rsidP="00A279E8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31EC5">
              <w:rPr>
                <w:rFonts w:ascii="Arial" w:hAnsi="Arial" w:cs="Arial"/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AB0" w:rsidRPr="00B31EC5" w:rsidRDefault="00044AB0" w:rsidP="00A279E8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31EC5">
              <w:rPr>
                <w:rFonts w:ascii="Arial" w:hAnsi="Arial" w:cs="Arial"/>
                <w:sz w:val="16"/>
                <w:szCs w:val="16"/>
              </w:rPr>
              <w:t>Não haverá o beneficio de implantação de entradas de serviço/centro de medição pela Copel, tendo em vista a caracterização do empreendimento em formato de condomínio.</w:t>
            </w:r>
          </w:p>
        </w:tc>
      </w:tr>
      <w:tr w:rsidR="00044AB0" w:rsidRPr="00521EDD" w:rsidTr="00A279E8">
        <w:trPr>
          <w:trHeight w:val="24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AB0" w:rsidRPr="008B6AED" w:rsidRDefault="00044AB0" w:rsidP="00A279E8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 xml:space="preserve">Ligações domiciliares à rede de água interna (cavalete até a rede de água interna)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4AB0" w:rsidRPr="008B6AED" w:rsidRDefault="00044AB0" w:rsidP="00A279E8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Sanepar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AB0" w:rsidRPr="008B6AED" w:rsidRDefault="00044AB0" w:rsidP="00A279E8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  <w:lang w:eastAsia="pt-BR"/>
              </w:rPr>
            </w:pPr>
            <w:r w:rsidRPr="008B6AED">
              <w:rPr>
                <w:rFonts w:ascii="Arial" w:hAnsi="Arial" w:cs="Arial"/>
                <w:sz w:val="16"/>
                <w:szCs w:val="16"/>
                <w:lang w:eastAsia="pt-BR"/>
              </w:rPr>
              <w:t>Materiais e execução das ligações prediais de água (cavalete/relógio) serão de responsabilidade da Sanepar</w:t>
            </w:r>
            <w:r w:rsidRPr="008B6AED">
              <w:rPr>
                <w:rFonts w:ascii="Arial" w:hAnsi="Arial" w:cs="Arial"/>
                <w:b/>
                <w:sz w:val="16"/>
                <w:szCs w:val="16"/>
                <w:lang w:eastAsia="pt-BR"/>
              </w:rPr>
              <w:t xml:space="preserve">, </w:t>
            </w:r>
            <w:r w:rsidRPr="008B6AED">
              <w:rPr>
                <w:rFonts w:ascii="Arial" w:hAnsi="Arial" w:cs="Arial"/>
                <w:sz w:val="16"/>
                <w:szCs w:val="16"/>
                <w:u w:val="single"/>
                <w:lang w:eastAsia="pt-BR"/>
              </w:rPr>
              <w:t>mediante pagamento da taxa de adesão/ligação de água pela Contratada.</w:t>
            </w:r>
          </w:p>
        </w:tc>
      </w:tr>
      <w:tr w:rsidR="00044AB0" w:rsidRPr="00521EDD" w:rsidTr="00A279E8">
        <w:trPr>
          <w:trHeight w:val="37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AB0" w:rsidRPr="00B31EC5" w:rsidRDefault="00044AB0" w:rsidP="00A279E8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31EC5">
              <w:rPr>
                <w:rFonts w:ascii="Arial" w:hAnsi="Arial" w:cs="Arial"/>
                <w:sz w:val="16"/>
                <w:szCs w:val="16"/>
                <w:lang w:eastAsia="pt-BR"/>
              </w:rPr>
              <w:t>Ligações domiciliares à rede de esgoto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4AB0" w:rsidRPr="00B31EC5" w:rsidRDefault="00044AB0" w:rsidP="00A279E8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31EC5">
              <w:rPr>
                <w:rFonts w:ascii="Arial" w:hAnsi="Arial" w:cs="Arial"/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AB0" w:rsidRPr="00B31EC5" w:rsidRDefault="00044AB0" w:rsidP="00A279E8">
            <w:pPr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31EC5">
              <w:rPr>
                <w:rFonts w:ascii="Arial" w:hAnsi="Arial" w:cs="Arial"/>
                <w:sz w:val="16"/>
                <w:szCs w:val="16"/>
                <w:lang w:eastAsia="pt-BR"/>
              </w:rPr>
              <w:t>Materiais hidráulicos de ligações domiciliares de esgoto não serão fornecidos pela Sanepar.</w:t>
            </w:r>
          </w:p>
        </w:tc>
      </w:tr>
      <w:tr w:rsidR="00044AB0" w:rsidRPr="00521EDD" w:rsidTr="00A279E8">
        <w:trPr>
          <w:trHeight w:val="47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AB0" w:rsidRPr="00B31EC5" w:rsidRDefault="00044AB0" w:rsidP="00A279E8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31EC5">
              <w:rPr>
                <w:rFonts w:ascii="Arial" w:hAnsi="Arial" w:cs="Arial"/>
                <w:sz w:val="16"/>
                <w:szCs w:val="16"/>
                <w:lang w:eastAsia="pt-BR"/>
              </w:rPr>
              <w:t xml:space="preserve">Projetos e Execução da praça com seus componentes (Academia, Quiosque, Horta Elevada, Mesa de Jogos, Luminárias, Bancos, Floreiras), além do Depósito de </w:t>
            </w:r>
            <w:proofErr w:type="gramStart"/>
            <w:r w:rsidRPr="00B31EC5">
              <w:rPr>
                <w:rFonts w:ascii="Arial" w:hAnsi="Arial" w:cs="Arial"/>
                <w:sz w:val="16"/>
                <w:szCs w:val="16"/>
                <w:lang w:eastAsia="pt-BR"/>
              </w:rPr>
              <w:t>Lixo ,</w:t>
            </w:r>
            <w:proofErr w:type="gramEnd"/>
            <w:r w:rsidRPr="00B31EC5">
              <w:rPr>
                <w:rFonts w:ascii="Arial" w:hAnsi="Arial" w:cs="Arial"/>
                <w:sz w:val="16"/>
                <w:szCs w:val="16"/>
                <w:lang w:eastAsia="pt-BR"/>
              </w:rPr>
              <w:t xml:space="preserve"> Muro de Fechamento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, </w:t>
            </w:r>
            <w:r w:rsidRPr="00B31EC5">
              <w:rPr>
                <w:rFonts w:ascii="Arial" w:hAnsi="Arial" w:cs="Arial"/>
                <w:sz w:val="16"/>
                <w:szCs w:val="16"/>
                <w:lang w:eastAsia="pt-BR"/>
              </w:rPr>
              <w:t>Reuso de Águas Pluviais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e Totem de Identificação</w:t>
            </w:r>
            <w:r w:rsidRPr="00B31EC5">
              <w:rPr>
                <w:rFonts w:ascii="Arial" w:hAnsi="Arial" w:cs="Arial"/>
                <w:sz w:val="16"/>
                <w:szCs w:val="16"/>
                <w:lang w:eastAsia="pt-BR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4AB0" w:rsidRPr="00B31EC5" w:rsidRDefault="00044AB0" w:rsidP="00A279E8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31EC5">
              <w:rPr>
                <w:rFonts w:ascii="Arial" w:hAnsi="Arial" w:cs="Arial"/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AB0" w:rsidRPr="00B31EC5" w:rsidRDefault="00044AB0" w:rsidP="00A279E8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31EC5">
              <w:rPr>
                <w:rFonts w:ascii="Arial" w:hAnsi="Arial" w:cs="Arial"/>
                <w:sz w:val="16"/>
                <w:szCs w:val="16"/>
                <w:lang w:eastAsia="pt-BR"/>
              </w:rPr>
              <w:t>-</w:t>
            </w:r>
          </w:p>
        </w:tc>
      </w:tr>
    </w:tbl>
    <w:p w:rsidR="00044AB0" w:rsidRDefault="00044AB0" w:rsidP="00044AB0">
      <w:pPr>
        <w:jc w:val="both"/>
        <w:rPr>
          <w:rFonts w:ascii="Tahoma" w:hAnsi="Tahoma"/>
          <w:sz w:val="20"/>
          <w:szCs w:val="20"/>
        </w:rPr>
      </w:pPr>
    </w:p>
    <w:p w:rsidR="00044AB0" w:rsidRPr="008A1BAC" w:rsidRDefault="00044AB0" w:rsidP="00044AB0">
      <w:pPr>
        <w:jc w:val="both"/>
        <w:rPr>
          <w:rFonts w:ascii="Tahoma" w:hAnsi="Tahoma"/>
          <w:sz w:val="16"/>
          <w:szCs w:val="16"/>
        </w:rPr>
      </w:pPr>
      <w:r w:rsidRPr="008A1BAC">
        <w:rPr>
          <w:rFonts w:ascii="Tahoma" w:hAnsi="Tahoma"/>
          <w:sz w:val="16"/>
          <w:szCs w:val="16"/>
        </w:rPr>
        <w:t>Declaro ter conhecimento da responsabilidade pela elaboração/execução dos serviços previstos no ob</w:t>
      </w:r>
      <w:r>
        <w:rPr>
          <w:rFonts w:ascii="Tahoma" w:hAnsi="Tahoma"/>
          <w:sz w:val="16"/>
          <w:szCs w:val="16"/>
        </w:rPr>
        <w:t>jeto deste edital de licitação.</w:t>
      </w:r>
    </w:p>
    <w:p w:rsidR="00044AB0" w:rsidRPr="008A1BAC" w:rsidRDefault="00044AB0" w:rsidP="00044AB0">
      <w:pPr>
        <w:spacing w:after="120"/>
        <w:jc w:val="both"/>
        <w:rPr>
          <w:rFonts w:ascii="Tahoma" w:hAnsi="Tahoma"/>
          <w:sz w:val="16"/>
          <w:szCs w:val="16"/>
        </w:rPr>
      </w:pPr>
      <w:r w:rsidRPr="008A1BAC">
        <w:rPr>
          <w:rFonts w:ascii="Tahoma" w:hAnsi="Tahoma"/>
          <w:sz w:val="16"/>
          <w:szCs w:val="16"/>
        </w:rPr>
        <w:t>Assinatura: _________________________________________________</w:t>
      </w:r>
    </w:p>
    <w:p w:rsidR="00794F2C" w:rsidRPr="00044AB0" w:rsidRDefault="00044AB0" w:rsidP="00044AB0">
      <w:pPr>
        <w:spacing w:after="120"/>
        <w:jc w:val="both"/>
        <w:rPr>
          <w:rFonts w:ascii="Tahoma" w:hAnsi="Tahoma"/>
          <w:sz w:val="16"/>
          <w:szCs w:val="16"/>
        </w:rPr>
      </w:pPr>
      <w:r w:rsidRPr="008A1BAC">
        <w:rPr>
          <w:rFonts w:ascii="Tahoma" w:hAnsi="Tahoma"/>
          <w:sz w:val="16"/>
          <w:szCs w:val="16"/>
        </w:rPr>
        <w:t>________________________, ___</w:t>
      </w:r>
      <w:r>
        <w:rPr>
          <w:rFonts w:ascii="Tahoma" w:hAnsi="Tahoma"/>
          <w:sz w:val="16"/>
          <w:szCs w:val="16"/>
        </w:rPr>
        <w:t xml:space="preserve">__de___________________ </w:t>
      </w:r>
      <w:proofErr w:type="spellStart"/>
      <w:r>
        <w:rPr>
          <w:rFonts w:ascii="Tahoma" w:hAnsi="Tahoma"/>
          <w:sz w:val="16"/>
          <w:szCs w:val="16"/>
        </w:rPr>
        <w:t>de</w:t>
      </w:r>
      <w:proofErr w:type="spellEnd"/>
      <w:r>
        <w:rPr>
          <w:rFonts w:ascii="Tahoma" w:hAnsi="Tahoma"/>
          <w:sz w:val="16"/>
          <w:szCs w:val="16"/>
        </w:rPr>
        <w:t xml:space="preserve"> _____</w:t>
      </w:r>
      <w:bookmarkStart w:id="0" w:name="_GoBack"/>
      <w:bookmarkEnd w:id="0"/>
    </w:p>
    <w:sectPr w:rsidR="00794F2C" w:rsidRPr="00044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B0"/>
    <w:rsid w:val="00044AB0"/>
    <w:rsid w:val="0079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B0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B0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3129</Characters>
  <Application>Microsoft Office Word</Application>
  <DocSecurity>0</DocSecurity>
  <Lines>26</Lines>
  <Paragraphs>7</Paragraphs>
  <ScaleCrop>false</ScaleCrop>
  <Company>COHAPAR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 Yujiro Honda</dc:creator>
  <cp:lastModifiedBy>Ney Yujiro Honda</cp:lastModifiedBy>
  <cp:revision>1</cp:revision>
  <dcterms:created xsi:type="dcterms:W3CDTF">2023-09-26T19:09:00Z</dcterms:created>
  <dcterms:modified xsi:type="dcterms:W3CDTF">2023-09-26T19:10:00Z</dcterms:modified>
</cp:coreProperties>
</file>